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EC6" w:rsidRDefault="00E15EC6" w:rsidP="00E15EC6">
      <w:pPr>
        <w:jc w:val="center"/>
        <w:rPr>
          <w:rFonts w:ascii="Times New Roman" w:hAnsi="Times New Roman" w:cs="Times New Roman"/>
          <w:b/>
          <w:bCs/>
          <w:sz w:val="28"/>
          <w:szCs w:val="28"/>
        </w:rPr>
      </w:pPr>
      <w:r w:rsidRPr="0096528F">
        <w:rPr>
          <w:rFonts w:ascii="Times New Roman" w:hAnsi="Times New Roman" w:cs="Times New Roman"/>
          <w:b/>
          <w:bCs/>
          <w:sz w:val="28"/>
          <w:szCs w:val="28"/>
        </w:rPr>
        <w:t>Strengths of the University</w:t>
      </w:r>
    </w:p>
    <w:p w:rsidR="00E15EC6" w:rsidRDefault="00E15EC6" w:rsidP="00E15EC6">
      <w:pPr>
        <w:jc w:val="both"/>
        <w:rPr>
          <w:rFonts w:ascii="Times New Roman" w:eastAsia="Arial Unicode MS" w:hAnsi="Times New Roman" w:cs="Times New Roman"/>
          <w:sz w:val="24"/>
          <w:szCs w:val="24"/>
        </w:rPr>
      </w:pPr>
      <w:r>
        <w:rPr>
          <w:rFonts w:ascii="Times New Roman" w:hAnsi="Times New Roman" w:cs="Times New Roman"/>
          <w:sz w:val="24"/>
          <w:szCs w:val="24"/>
        </w:rPr>
        <w:t>Shree Somnath Sanskrit University is continuously persevering for propagation of Sanskrit Shastras having accepted ‘</w:t>
      </w:r>
      <w:r w:rsidRPr="00E166BC">
        <w:rPr>
          <w:rFonts w:ascii="Arial Unicode MS" w:eastAsia="Arial Unicode MS" w:hAnsi="Arial Unicode MS" w:cs="Arial Unicode MS"/>
          <w:sz w:val="24"/>
          <w:szCs w:val="24"/>
          <w:cs/>
          <w:lang w:bidi="hi-IN"/>
        </w:rPr>
        <w:t>पूर्णता</w:t>
      </w:r>
      <w:r w:rsidRPr="00E166BC">
        <w:rPr>
          <w:rFonts w:ascii="Arial Unicode MS" w:eastAsia="Arial Unicode MS" w:hAnsi="Arial Unicode MS" w:cs="Arial Unicode MS"/>
          <w:sz w:val="24"/>
          <w:szCs w:val="24"/>
        </w:rPr>
        <w:t xml:space="preserve"> </w:t>
      </w:r>
      <w:r w:rsidRPr="00E166BC">
        <w:rPr>
          <w:rFonts w:ascii="Arial Unicode MS" w:eastAsia="Arial Unicode MS" w:hAnsi="Arial Unicode MS" w:cs="Arial Unicode MS"/>
          <w:sz w:val="24"/>
          <w:szCs w:val="24"/>
          <w:cs/>
          <w:lang w:bidi="hi-IN"/>
        </w:rPr>
        <w:t>गौरवाय</w:t>
      </w:r>
      <w:r>
        <w:rPr>
          <w:rFonts w:ascii="Arial Unicode MS" w:eastAsia="Arial Unicode MS" w:hAnsi="Arial Unicode MS" w:cs="Arial Unicode MS"/>
          <w:sz w:val="24"/>
          <w:szCs w:val="24"/>
        </w:rPr>
        <w:t xml:space="preserve"> </w:t>
      </w:r>
      <w:r w:rsidRPr="0096528F">
        <w:rPr>
          <w:rFonts w:ascii="Times New Roman" w:eastAsia="Arial Unicode MS" w:hAnsi="Times New Roman" w:cs="Times New Roman"/>
          <w:sz w:val="24"/>
          <w:szCs w:val="24"/>
        </w:rPr>
        <w:t>(Consummation for glory)</w:t>
      </w:r>
      <w:r>
        <w:rPr>
          <w:rFonts w:ascii="Times New Roman" w:eastAsia="Arial Unicode MS" w:hAnsi="Times New Roman" w:cs="Times New Roman"/>
          <w:sz w:val="24"/>
          <w:szCs w:val="24"/>
        </w:rPr>
        <w:t xml:space="preserve"> as its motto and focusing solely on quality enhancement in all its endeavors. It is a special University dedicated to Sanskrit and Shastric studies. Its subject ‘Sanskrit’ itself is its main strength. Although people knowing Sanskrit are scarce</w:t>
      </w:r>
      <w:r w:rsidR="002D3C6A">
        <w:rPr>
          <w:rFonts w:ascii="Times New Roman" w:eastAsia="Arial Unicode MS" w:hAnsi="Times New Roman" w:cs="Mangal" w:hint="cs"/>
          <w:sz w:val="24"/>
          <w:szCs w:val="21"/>
          <w:cs/>
          <w:lang w:bidi="sa-IN"/>
        </w:rPr>
        <w:t>,</w:t>
      </w:r>
      <w:r>
        <w:rPr>
          <w:rFonts w:ascii="Times New Roman" w:eastAsia="Arial Unicode MS" w:hAnsi="Times New Roman" w:cs="Times New Roman"/>
          <w:sz w:val="24"/>
          <w:szCs w:val="24"/>
        </w:rPr>
        <w:t xml:space="preserve"> still everyone has great respect for Sanskrit, Vedas and Shastras. While inaugurating the main building of the University, Shree Narendra Modi remarked, “The establishment of this University is a starting point of a great revolution”. Members of the society though not knowing Sanskrit but revering it are always eager to support this revolution whole-heartedly. This encouragement that the University gets from every strata of the society is its great strength. For instance, the wealthy ‘Kharwa’ community (mainly connected to fisheries) of Veraval has provided all kinds of help and support to the University whenever needed.</w:t>
      </w:r>
    </w:p>
    <w:p w:rsidR="00E15EC6" w:rsidRDefault="00E15EC6" w:rsidP="00E15EC6">
      <w:pPr>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There are many prosperous spiritual organizations in Gujarat, like Shree Somnath Trust, B.A.P.S., S.G.V.P., Santaraam Mandir, Shanti Mandir, Bhagwat Vidyapeeth and Shree Shardapeetha of Pashchimaamnaaya. Also many spiritual personalities like Shree Ramesh Oza, Morari Bapu and Swami Bhadresh Das reside here. Their ideologies about God, </w:t>
      </w:r>
      <w:r w:rsidRPr="00F97DC6">
        <w:rPr>
          <w:rFonts w:ascii="Times New Roman" w:eastAsia="Arial Unicode MS" w:hAnsi="Times New Roman" w:cs="Times New Roman"/>
          <w:i/>
          <w:iCs/>
          <w:sz w:val="24"/>
          <w:szCs w:val="24"/>
        </w:rPr>
        <w:t>Jeeva</w:t>
      </w:r>
      <w:r>
        <w:rPr>
          <w:rFonts w:ascii="Times New Roman" w:eastAsia="Arial Unicode MS" w:hAnsi="Times New Roman" w:cs="Times New Roman"/>
          <w:sz w:val="24"/>
          <w:szCs w:val="24"/>
        </w:rPr>
        <w:t xml:space="preserve">, </w:t>
      </w:r>
      <w:r w:rsidRPr="00F97DC6">
        <w:rPr>
          <w:rFonts w:ascii="Times New Roman" w:eastAsia="Arial Unicode MS" w:hAnsi="Times New Roman" w:cs="Times New Roman"/>
          <w:i/>
          <w:iCs/>
          <w:sz w:val="24"/>
          <w:szCs w:val="24"/>
        </w:rPr>
        <w:t>Brahman</w:t>
      </w:r>
      <w:r>
        <w:rPr>
          <w:rFonts w:ascii="Times New Roman" w:eastAsia="Arial Unicode MS" w:hAnsi="Times New Roman" w:cs="Times New Roman"/>
          <w:sz w:val="24"/>
          <w:szCs w:val="24"/>
        </w:rPr>
        <w:t>, emancipation etc. may differ, but they are all rooted in Shastras written in Sanskrit. Hence, all these organizations and individuals are always eager to support and promote this University. These organizations and individuals are great sources of strength and encouragement for the University. The land and the main building donated to the University by Shree Somnath Trust, the huge and artistic main gate and Lakshminarayan Yagya Shala donated to the University by B.A.P.S and the Triveni referenc</w:t>
      </w:r>
      <w:r w:rsidR="00BB68E6">
        <w:rPr>
          <w:rFonts w:ascii="Times New Roman" w:eastAsia="Arial Unicode MS" w:hAnsi="Times New Roman" w:cs="Times New Roman"/>
          <w:sz w:val="24"/>
          <w:szCs w:val="24"/>
        </w:rPr>
        <w:t>e section of the University lib</w:t>
      </w:r>
      <w:r>
        <w:rPr>
          <w:rFonts w:ascii="Times New Roman" w:eastAsia="Arial Unicode MS" w:hAnsi="Times New Roman" w:cs="Times New Roman"/>
          <w:sz w:val="24"/>
          <w:szCs w:val="24"/>
        </w:rPr>
        <w:t xml:space="preserve">rary are few examples of the support that the University garners from influential spiritual institutions and notable personalities of Gujarat.    </w:t>
      </w:r>
    </w:p>
    <w:p w:rsidR="00E15EC6" w:rsidRDefault="00E15EC6" w:rsidP="00E15EC6">
      <w:pPr>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Even before the University was established many traditional Sanskrit Paathashaalas were already engaged in teaching Saskrit and Shastras. As soon as this University was established, most of such Paathashaalas got affiliated with it. Through these paathashalas, the University marked its presence throughout Gujarat as soon as it was established. In the early phase the Gurus from these Paathashalas started instruction at the University center. Even today many of these Gurus of Paathashalas are serving in various important committees of the University such as the Exam Committee, Academic Council and the Executive Council. This network of Paathashalas spread throughout Gujarat and the Gurus instructing there are great strength of the University</w:t>
      </w:r>
    </w:p>
    <w:p w:rsidR="00E15EC6" w:rsidRDefault="00E15EC6" w:rsidP="00E15EC6">
      <w:pPr>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The students coming to study in the University from various states of the country are quite different from those studying in other general Universities. These students are polite, focused on Shastric learning and always eager to participate in all the activities of the University. They also help in organizing various events at the University campus. These students are indeed the real </w:t>
      </w:r>
      <w:r>
        <w:rPr>
          <w:rFonts w:ascii="Times New Roman" w:eastAsia="Arial Unicode MS" w:hAnsi="Times New Roman" w:cs="Times New Roman"/>
          <w:sz w:val="24"/>
          <w:szCs w:val="24"/>
        </w:rPr>
        <w:lastRenderedPageBreak/>
        <w:t xml:space="preserve">embellishment of the University. Even after completing their education and finding their own place in the society, they are always eager to serve the University in all possible ways. </w:t>
      </w:r>
    </w:p>
    <w:p w:rsidR="00E15EC6" w:rsidRDefault="00E15EC6" w:rsidP="00E15EC6">
      <w:pPr>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The various Governors, Chief Ministers, Education Ministers and Commissioners of Education of the Government of Gujarat that are appointed from time to time have helped satisfy all the needs of the University out of respect for the language and its Shastras. The support that the University gets from all the officials of the Government of Gujarat is a great strength of the University. The eminent Sanskrit scholars that have served as Vice Chancellors of the University from time to time, the active employees serving in various departments of the University and the scholarly Acharyas of the University are all valuable assets of the University.</w:t>
      </w:r>
    </w:p>
    <w:p w:rsidR="00D203BB" w:rsidRDefault="00D203BB"/>
    <w:sectPr w:rsidR="00D203BB" w:rsidSect="00CE381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hruti">
    <w:panose1 w:val="02000500000000000000"/>
    <w:charset w:val="01"/>
    <w:family w:val="auto"/>
    <w:pitch w:val="variable"/>
    <w:sig w:usb0="0004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useFELayout/>
  </w:compat>
  <w:rsids>
    <w:rsidRoot w:val="00E15EC6"/>
    <w:rsid w:val="002D3C6A"/>
    <w:rsid w:val="00BB68E6"/>
    <w:rsid w:val="00CE3813"/>
    <w:rsid w:val="00D203BB"/>
    <w:rsid w:val="00E15EC6"/>
  </w:rsids>
  <m:mathPr>
    <m:mathFont m:val="Cambria Math"/>
    <m:brkBin m:val="before"/>
    <m:brkBinSub m:val="--"/>
    <m:smallFrac m:val="off"/>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8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606</Words>
  <Characters>3455</Characters>
  <Application>Microsoft Office Word</Application>
  <DocSecurity>0</DocSecurity>
  <Lines>28</Lines>
  <Paragraphs>8</Paragraphs>
  <ScaleCrop>false</ScaleCrop>
  <Company/>
  <LinksUpToDate>false</LinksUpToDate>
  <CharactersWithSpaces>4053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LENOVO</cp:lastModifiedBy>
  <cp:revision>4</cp:revision>
  <dcterms:created xsi:type="dcterms:W3CDTF">2021-03-17T07:21:00Z</dcterms:created>
  <dcterms:modified xsi:type="dcterms:W3CDTF">2021-03-22T02:55:00Z</dcterms:modified>
</cp:coreProperties>
</file>